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299085" distL="356870" distR="384175" simplePos="0" relativeHeight="125829378" behindDoc="0" locked="0" layoutInCell="1" allowOverlap="1">
                <wp:simplePos x="0" y="0"/>
                <wp:positionH relativeFrom="page">
                  <wp:posOffset>6203950</wp:posOffset>
                </wp:positionH>
                <wp:positionV relativeFrom="paragraph">
                  <wp:posOffset>12700</wp:posOffset>
                </wp:positionV>
                <wp:extent cx="255905" cy="17399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590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221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8.5pt;margin-top:1.pt;width:20.150000000000002pt;height:13.700000000000001pt;z-index:-125829375;mso-wrap-distance-left:28.100000000000001pt;mso-wrap-distance-right:30.25pt;mso-wrap-distance-bottom:23.5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221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349885" distB="0" distL="114300" distR="114300" simplePos="0" relativeHeight="125829380" behindDoc="0" locked="0" layoutInCell="1" allowOverlap="1">
                <wp:simplePos x="0" y="0"/>
                <wp:positionH relativeFrom="page">
                  <wp:posOffset>5961380</wp:posOffset>
                </wp:positionH>
                <wp:positionV relativeFrom="paragraph">
                  <wp:posOffset>362585</wp:posOffset>
                </wp:positionV>
                <wp:extent cx="768350" cy="12319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68350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(номер протокола)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69.40000000000003pt;margin-top:28.550000000000001pt;width:60.5pt;height:9.7000000000000011pt;z-index:-125829373;mso-wrap-distance-left:9.pt;mso-wrap-distance-top:27.55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(номер протокола)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08.04.2025, ГАОУДПО Республики Мордовия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"МРЦПКСЗ"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1660"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76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Заседание аккредитационной подкомиссии по итогам проведения аккредитации специалиста по специальности (должности): Сестринское дело (34.02.01)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16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Председательствовал:</w:t>
        <w:tab/>
        <w:t>С. Е. Костина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00" w:right="0" w:firstLine="0"/>
        <w:jc w:val="left"/>
      </w:pPr>
      <w:r>
        <w:rPr>
          <w:color w:val="000000"/>
          <w:spacing w:val="0"/>
          <w:w w:val="100"/>
          <w:position w:val="0"/>
        </w:rPr>
        <w:t>(И.6.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Ответственный секретарь: Е. В. Матюшкина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00"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Члены подкомиссии: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Л. Б. Седойкина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Н.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В.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Гурьянова</w:t>
      </w:r>
    </w:p>
    <w:p>
      <w:pPr>
        <w:pStyle w:val="Style10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О. В. Каирова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М. А. Лапшина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5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5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550"/>
        <w:gridCol w:w="3172"/>
        <w:gridCol w:w="2498"/>
      </w:tblGrid>
      <w:tr>
        <w:trPr>
          <w:trHeight w:val="3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Специальность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Банина Кристина Викторовна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Признать не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775" w:val="left"/>
                <w:tab w:leader="underscore" w:pos="213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Сестринское дело (34.02.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01)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  <w:tab/>
            </w: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3042"/>
        <w:gridCol w:w="6052"/>
      </w:tblGrid>
      <w:tr>
        <w:trPr>
          <w:trHeight w:val="119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Председатель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Заместители председателя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leader="underscore" w:pos="40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ab/>
              <w:t>С. Е. Костина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070" w:val="left"/>
                <w:tab w:pos="4508" w:val="left"/>
              </w:tabs>
              <w:bidi w:val="0"/>
              <w:spacing w:before="0" w:after="0" w:line="240" w:lineRule="auto"/>
              <w:ind w:left="0" w:right="0" w:firstLine="4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/</w:t>
              <w:tab/>
              <w:t>(подпись)</w:t>
              <w:tab/>
              <w:t>(И.О. Фамилия)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823" w:val="left"/>
                <w:tab w:pos="5739" w:val="left"/>
              </w:tabs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L2 </w:t>
            </w:r>
            <w:r>
              <w:rPr>
                <w:color w:val="000000"/>
                <w:spacing w:val="0"/>
                <w:w w:val="100"/>
                <w:position w:val="0"/>
              </w:rPr>
              <w:t>С</w:t>
              <w:tab/>
              <w:t>Л. Седойкина</w:t>
              <w:tab/>
              <w:t>_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4491" w:val="left"/>
              </w:tabs>
              <w:bidi w:val="0"/>
              <w:spacing w:before="0" w:after="0" w:line="240" w:lineRule="auto"/>
              <w:ind w:left="10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(подписей.</w:t>
              <w:tab/>
              <w:t>(И.О. Фамилия)</w:t>
            </w:r>
          </w:p>
        </w:tc>
      </w:tr>
      <w:tr>
        <w:trPr>
          <w:trHeight w:val="47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Ответственный секретарь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1512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8"/>
                <w:szCs w:val="28"/>
              </w:rPr>
              <w:t>Д/}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  <w:t>Е. Матюшкина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pos="2205" w:val="left"/>
                <w:tab w:pos="4498" w:val="left"/>
              </w:tabs>
              <w:bidi w:val="0"/>
              <w:spacing w:before="0" w:after="0" w:line="240" w:lineRule="auto"/>
              <w:ind w:left="106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(подпись)</w:t>
              <w:tab/>
            </w:r>
            <w:r>
              <w:rPr>
                <w:color w:val="6165A2"/>
                <w:spacing w:val="0"/>
                <w:w w:val="100"/>
                <w:position w:val="0"/>
                <w:sz w:val="13"/>
                <w:szCs w:val="13"/>
              </w:rPr>
              <w:t>'</w:t>
              <w:tab/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</w:rPr>
              <w:t>(И.О. Фамилия)</w:t>
            </w:r>
          </w:p>
        </w:tc>
      </w:tr>
    </w:tbl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934" w:right="878" w:bottom="934" w:left="802" w:header="506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3769360</wp:posOffset>
              </wp:positionH>
              <wp:positionV relativeFrom="page">
                <wp:posOffset>10228580</wp:posOffset>
              </wp:positionV>
              <wp:extent cx="36830" cy="10287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6830" cy="1028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96.80000000000001pt;margin-top:805.39999999999998pt;width:2.8999999999999999pt;height:8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5">
    <w:name w:val="Основной текст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CharStyle7">
    <w:name w:val="Колонтитул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1">
    <w:name w:val="Основной текст (3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CharStyle14">
    <w:name w:val="Другое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4">
    <w:name w:val="Основной текст (2)"/>
    <w:basedOn w:val="Normal"/>
    <w:link w:val="CharStyle5"/>
    <w:pPr>
      <w:widowControl w:val="0"/>
      <w:shd w:val="clear" w:color="auto" w:fill="auto"/>
      <w:ind w:left="293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Style6">
    <w:name w:val="Колонтитул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auto"/>
      <w:ind w:left="13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Style13">
    <w:name w:val="Другое"/>
    <w:basedOn w:val="Normal"/>
    <w:link w:val="CharStyle14"/>
    <w:pPr>
      <w:widowControl w:val="0"/>
      <w:shd w:val="clear" w:color="auto" w:fill="auto"/>
      <w:spacing w:after="1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